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5" w:type="dxa"/>
        <w:tblLayout w:type="fixed"/>
        <w:tblLook w:val="04A0"/>
      </w:tblPr>
      <w:tblGrid>
        <w:gridCol w:w="4748"/>
        <w:gridCol w:w="8233"/>
        <w:gridCol w:w="2794"/>
      </w:tblGrid>
      <w:tr w:rsidR="006F234B" w:rsidTr="0065380F">
        <w:trPr>
          <w:trHeight w:val="2371"/>
        </w:trPr>
        <w:tc>
          <w:tcPr>
            <w:tcW w:w="4748" w:type="dxa"/>
            <w:shd w:val="clear" w:color="auto" w:fill="auto"/>
          </w:tcPr>
          <w:p w:rsidR="006F234B" w:rsidRDefault="0065380F" w:rsidP="00677A4E">
            <w:r>
              <w:rPr>
                <w:noProof/>
                <w:lang w:eastAsia="it-IT"/>
              </w:rPr>
              <w:drawing>
                <wp:inline distT="0" distB="0" distL="0" distR="0">
                  <wp:extent cx="1778635" cy="798195"/>
                  <wp:effectExtent l="19050" t="0" r="0" b="0"/>
                  <wp:docPr id="21" name="Immagine 21" descr="Logo_RegCal_Asp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RegCal_Asp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981" w:rsidRPr="00680981">
              <w:drawing>
                <wp:inline distT="0" distB="0" distL="0" distR="0">
                  <wp:extent cx="956656" cy="845839"/>
                  <wp:effectExtent l="19050" t="0" r="0" b="0"/>
                  <wp:docPr id="9" name="Immagine 24" descr="logo_regione_calabri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regione_calabri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8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  <w:shd w:val="clear" w:color="auto" w:fill="auto"/>
          </w:tcPr>
          <w:p w:rsidR="00680981" w:rsidRDefault="00680981" w:rsidP="0065380F">
            <w:pPr>
              <w:spacing w:after="0" w:line="240" w:lineRule="auto"/>
              <w:rPr>
                <w:rFonts w:ascii="Clarendon Extended" w:hAnsi="Clarendon Extended"/>
                <w:color w:val="C00000"/>
              </w:rPr>
            </w:pPr>
            <w:r>
              <w:rPr>
                <w:rFonts w:ascii="Clarendon Extended" w:hAnsi="Clarendon Extended"/>
                <w:noProof/>
                <w:color w:val="C00000"/>
                <w:sz w:val="18"/>
                <w:szCs w:val="18"/>
                <w:lang w:eastAsia="it-IT"/>
              </w:rPr>
              <w:pict>
                <v:oval id="_x0000_s1043" style="position:absolute;margin-left:398.85pt;margin-top:4.35pt;width:104.7pt;height:38.8pt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43">
                    <w:txbxContent>
                      <w:p w:rsidR="00FC02F5" w:rsidRPr="00677A4E" w:rsidRDefault="00FC02F5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GIOVANI</w:t>
                        </w:r>
                      </w:p>
                    </w:txbxContent>
                  </v:textbox>
                </v:oval>
              </w:pict>
            </w:r>
          </w:p>
          <w:p w:rsidR="00680981" w:rsidRDefault="00680981" w:rsidP="0065380F">
            <w:pPr>
              <w:spacing w:after="0" w:line="240" w:lineRule="auto"/>
              <w:rPr>
                <w:rFonts w:ascii="Clarendon Extended" w:hAnsi="Clarendon Extended"/>
                <w:color w:val="C00000"/>
              </w:rPr>
            </w:pPr>
          </w:p>
          <w:p w:rsidR="006F234B" w:rsidRPr="00595837" w:rsidRDefault="006F234B" w:rsidP="0065380F">
            <w:pPr>
              <w:spacing w:after="0" w:line="240" w:lineRule="auto"/>
              <w:rPr>
                <w:rFonts w:ascii="Clarendon Extended" w:hAnsi="Clarendon Extended"/>
                <w:color w:val="C00000"/>
                <w:lang w:val="it-IT"/>
              </w:rPr>
            </w:pPr>
            <w:r w:rsidRPr="00595837">
              <w:rPr>
                <w:rFonts w:ascii="Clarendon Extended" w:hAnsi="Clarendon Extended"/>
                <w:color w:val="C00000"/>
                <w:lang w:val="it-IT"/>
              </w:rPr>
              <w:t>AZIENDA SANITARIA PROVINCIALE</w:t>
            </w:r>
          </w:p>
          <w:p w:rsidR="006F234B" w:rsidRPr="0065380F" w:rsidRDefault="00680981" w:rsidP="0065380F">
            <w:pPr>
              <w:spacing w:line="360" w:lineRule="auto"/>
              <w:rPr>
                <w:rFonts w:ascii="Clarendon Extended" w:hAnsi="Clarendon Extended"/>
                <w:color w:val="C00000"/>
              </w:rPr>
            </w:pPr>
            <w:r>
              <w:rPr>
                <w:rFonts w:ascii="Clarendon Extended" w:hAnsi="Clarendon Extended"/>
                <w:noProof/>
                <w:sz w:val="16"/>
                <w:szCs w:val="16"/>
                <w:lang w:eastAsia="it-IT"/>
              </w:rPr>
              <w:pict>
                <v:oval id="_x0000_s1044" style="position:absolute;margin-left:398.85pt;margin-top:2pt;width:105.35pt;height:34.1pt;z-index:25167052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FC02F5" w:rsidRPr="00677A4E" w:rsidRDefault="00FC02F5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BAMBINI</w:t>
                        </w:r>
                      </w:p>
                    </w:txbxContent>
                  </v:textbox>
                </v:oval>
              </w:pict>
            </w:r>
            <w:r w:rsidR="0065380F">
              <w:rPr>
                <w:rFonts w:ascii="Clarendon Extended" w:hAnsi="Clarendon Extended"/>
                <w:color w:val="C00000"/>
              </w:rPr>
              <w:t xml:space="preserve">                     </w:t>
            </w:r>
            <w:r w:rsidR="006F234B" w:rsidRPr="00595837">
              <w:rPr>
                <w:rFonts w:ascii="Clarendon Extended" w:hAnsi="Clarendon Extended"/>
                <w:color w:val="C00000"/>
                <w:lang w:val="it-IT"/>
              </w:rPr>
              <w:t>CROTONE</w:t>
            </w:r>
            <w:r w:rsidR="0065380F">
              <w:rPr>
                <w:rFonts w:ascii="Clarendon Extended" w:hAnsi="Clarendon Extended"/>
                <w:color w:val="C00000"/>
              </w:rPr>
              <w:t xml:space="preserve">                                             </w:t>
            </w:r>
          </w:p>
          <w:p w:rsidR="006F234B" w:rsidRDefault="00680981" w:rsidP="0065380F">
            <w:pPr>
              <w:spacing w:after="0" w:line="240" w:lineRule="auto"/>
              <w:rPr>
                <w:rFonts w:ascii="Antique Olive" w:hAnsi="Antique Olive"/>
                <w:b/>
              </w:rPr>
            </w:pPr>
            <w:r w:rsidRPr="00677A4E">
              <w:rPr>
                <w:rFonts w:ascii="Clarendon Extended" w:hAnsi="Clarendon Extended"/>
                <w:noProof/>
                <w:color w:val="FFFF00"/>
                <w:sz w:val="16"/>
                <w:szCs w:val="16"/>
                <w:lang w:eastAsia="it-IT"/>
              </w:rPr>
              <w:pict>
                <v:oval id="_x0000_s1047" style="position:absolute;margin-left:398.85pt;margin-top:5.5pt;width:100.1pt;height:43.55pt;z-index:251671552" fillcolor="#c0504d [3205]" strokecolor="#f2f2f2 [3041]" strokeweight="3pt">
                  <v:shadow on="t" type="perspective" color="#622423 [1605]" opacity=".5" offset="1pt" offset2="-1pt"/>
                  <v:textbox style="mso-next-textbox:#_x0000_s1047">
                    <w:txbxContent>
                      <w:p w:rsidR="00FC02F5" w:rsidRPr="00677A4E" w:rsidRDefault="00FC02F5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ADULTI</w:t>
                        </w:r>
                      </w:p>
                    </w:txbxContent>
                  </v:textbox>
                </v:oval>
              </w:pict>
            </w:r>
            <w:r w:rsidR="0065380F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       </w:t>
            </w:r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DIPARTIMENTO </w:t>
            </w:r>
            <w:proofErr w:type="spellStart"/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>DI</w:t>
            </w:r>
            <w:proofErr w:type="spellEnd"/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 PREVENZIONE</w:t>
            </w:r>
            <w:r w:rsidR="006F234B" w:rsidRPr="001D7825">
              <w:rPr>
                <w:rFonts w:ascii="Antique Olive" w:hAnsi="Antique Olive"/>
                <w:b/>
              </w:rPr>
              <w:t xml:space="preserve"> </w:t>
            </w:r>
          </w:p>
          <w:p w:rsidR="006F234B" w:rsidRPr="006F234B" w:rsidRDefault="006F234B" w:rsidP="006F234B">
            <w:pPr>
              <w:pStyle w:val="Didascalia1"/>
              <w:jc w:val="left"/>
              <w:rPr>
                <w:sz w:val="12"/>
                <w:szCs w:val="12"/>
              </w:rPr>
            </w:pPr>
            <w:r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            </w:t>
            </w:r>
            <w:r w:rsidR="0065380F"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           </w:t>
            </w:r>
            <w:r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</w:t>
            </w:r>
            <w:r w:rsidRPr="006F234B">
              <w:rPr>
                <w:rFonts w:ascii="Clarendon Extended" w:hAnsi="Clarendon Extended"/>
                <w:color w:val="C00000"/>
                <w:sz w:val="12"/>
                <w:szCs w:val="12"/>
              </w:rPr>
              <w:t>Direttore : Dr. Domenico TEDESCO</w:t>
            </w:r>
          </w:p>
          <w:p w:rsidR="0065380F" w:rsidRDefault="0065380F" w:rsidP="0065380F">
            <w:pPr>
              <w:spacing w:after="0" w:line="240" w:lineRule="auto"/>
              <w:rPr>
                <w:rFonts w:ascii="Clarendon Extended" w:hAnsi="Clarendon Extended"/>
                <w:color w:val="C00000"/>
                <w:sz w:val="16"/>
                <w:szCs w:val="16"/>
              </w:rPr>
            </w:pPr>
            <w:r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</w:t>
            </w:r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U. O. </w:t>
            </w:r>
            <w:proofErr w:type="spellStart"/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>DI</w:t>
            </w:r>
            <w:proofErr w:type="spellEnd"/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EDUCAZIONE SANITARIA</w:t>
            </w:r>
          </w:p>
          <w:p w:rsidR="006F234B" w:rsidRPr="006F234B" w:rsidRDefault="0065380F" w:rsidP="0065380F">
            <w:pPr>
              <w:spacing w:after="0" w:line="240" w:lineRule="auto"/>
              <w:rPr>
                <w:rFonts w:ascii="Cooper Black" w:hAnsi="Cooper Black"/>
                <w:b/>
                <w:color w:val="002060"/>
                <w:sz w:val="16"/>
                <w:szCs w:val="16"/>
              </w:rPr>
            </w:pPr>
            <w:r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</w:t>
            </w:r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U. O. </w:t>
            </w:r>
            <w:proofErr w:type="spellStart"/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>DI</w:t>
            </w:r>
            <w:proofErr w:type="spellEnd"/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MEDICINA DELLO SPORT</w:t>
            </w:r>
            <w:r w:rsidR="00677A4E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794" w:type="dxa"/>
            <w:shd w:val="clear" w:color="auto" w:fill="auto"/>
          </w:tcPr>
          <w:p w:rsidR="006F234B" w:rsidRDefault="006F234B" w:rsidP="00677A4E"/>
        </w:tc>
      </w:tr>
    </w:tbl>
    <w:p w:rsidR="006F234B" w:rsidRPr="006F234B" w:rsidRDefault="00680981" w:rsidP="006F234B">
      <w:pPr>
        <w:rPr>
          <w:rFonts w:ascii="Clarendon Extended" w:hAnsi="Clarendon Extended"/>
          <w:color w:val="C00000"/>
          <w:sz w:val="16"/>
          <w:szCs w:val="16"/>
        </w:rPr>
      </w:pPr>
      <w:r>
        <w:rPr>
          <w:rFonts w:ascii="Clarendon Extended" w:hAnsi="Clarendon Extended"/>
          <w:noProof/>
          <w:sz w:val="16"/>
          <w:szCs w:val="16"/>
          <w:lang w:eastAsia="it-IT"/>
        </w:rPr>
        <w:pict>
          <v:oval id="_x0000_s1049" style="position:absolute;margin-left:636.25pt;margin-top:5.8pt;width:104.7pt;height:38.65pt;z-index:25167257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9">
              <w:txbxContent>
                <w:p w:rsidR="00FC02F5" w:rsidRPr="006B450D" w:rsidRDefault="00FC02F5" w:rsidP="006B450D">
                  <w:pPr>
                    <w:jc w:val="center"/>
                    <w:rPr>
                      <w:rFonts w:ascii="Clarendon Extended" w:hAnsi="Clarendon Extended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Clarendon Extended" w:hAnsi="Clarendon Extended"/>
                      <w:color w:val="FFFF00"/>
                      <w:sz w:val="16"/>
                      <w:szCs w:val="16"/>
                    </w:rPr>
                    <w:t>TERZA ETA’</w:t>
                  </w:r>
                </w:p>
              </w:txbxContent>
            </v:textbox>
          </v:oval>
        </w:pict>
      </w:r>
      <w:r w:rsidR="006F234B">
        <w:rPr>
          <w:rFonts w:ascii="Clarendon Extended" w:hAnsi="Clarendon Extended"/>
          <w:color w:val="C00000"/>
          <w:sz w:val="18"/>
          <w:szCs w:val="18"/>
        </w:rPr>
        <w:t xml:space="preserve">                                   </w:t>
      </w:r>
    </w:p>
    <w:p w:rsidR="00082700" w:rsidRPr="006F234B" w:rsidRDefault="006B450D" w:rsidP="00677A4E">
      <w:pPr>
        <w:rPr>
          <w:rFonts w:ascii="Clarendon Extended" w:hAnsi="Clarendon Extended"/>
          <w:sz w:val="16"/>
          <w:szCs w:val="16"/>
        </w:rPr>
      </w:pPr>
      <w:r>
        <w:rPr>
          <w:rFonts w:ascii="Clarendon Extended" w:hAnsi="Clarendon Extended"/>
          <w:sz w:val="16"/>
          <w:szCs w:val="16"/>
        </w:rPr>
        <w:t xml:space="preserve">                           </w:t>
      </w:r>
      <w:r w:rsidR="00F80F13" w:rsidRPr="00F80F13">
        <w:rPr>
          <w:rFonts w:ascii="Clarendon Extended" w:hAnsi="Clarendon Extended"/>
          <w:sz w:val="16"/>
          <w:szCs w:val="16"/>
        </w:rPr>
        <w:drawing>
          <wp:inline distT="0" distB="0" distL="0" distR="0">
            <wp:extent cx="9740092" cy="3391593"/>
            <wp:effectExtent l="19050" t="0" r="0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e terza eta'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463" cy="339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arendon Extended" w:hAnsi="Clarendon Extended"/>
          <w:sz w:val="16"/>
          <w:szCs w:val="16"/>
        </w:rPr>
        <w:t xml:space="preserve">                                                        </w:t>
      </w:r>
    </w:p>
    <w:p w:rsidR="00C7470C" w:rsidRPr="00F80F13" w:rsidRDefault="00C7470C" w:rsidP="00F80F13">
      <w:pPr>
        <w:tabs>
          <w:tab w:val="left" w:pos="2445"/>
        </w:tabs>
        <w:jc w:val="center"/>
        <w:rPr>
          <w:b/>
          <w:color w:val="C0504D" w:themeColor="accent2"/>
          <w:sz w:val="28"/>
          <w:szCs w:val="28"/>
        </w:rPr>
      </w:pPr>
      <w:bookmarkStart w:id="0" w:name="_GoBack"/>
      <w:bookmarkEnd w:id="0"/>
      <w:r w:rsidRPr="00F80F13">
        <w:rPr>
          <w:rFonts w:ascii="Wide Latin" w:hAnsi="Wide Latin"/>
          <w:b/>
          <w:color w:val="C0504D" w:themeColor="accent2"/>
          <w:sz w:val="28"/>
          <w:szCs w:val="28"/>
        </w:rPr>
        <w:t>BENEFICI  DELL’ATTIVITA’ FISICA NE</w:t>
      </w:r>
      <w:r w:rsidR="00F80F13" w:rsidRPr="00F80F13">
        <w:rPr>
          <w:rFonts w:ascii="Wide Latin" w:hAnsi="Wide Latin"/>
          <w:b/>
          <w:color w:val="C0504D" w:themeColor="accent2"/>
          <w:sz w:val="28"/>
          <w:szCs w:val="28"/>
        </w:rPr>
        <w:t>LLA TERZA ETA’</w:t>
      </w:r>
    </w:p>
    <w:p w:rsidR="00C7470C" w:rsidRPr="00ED0D41" w:rsidRDefault="006F234B" w:rsidP="00C7470C">
      <w:r>
        <w:t xml:space="preserve">  </w:t>
      </w:r>
    </w:p>
    <w:p w:rsidR="00C7470C" w:rsidRPr="003E47DE" w:rsidRDefault="00FC02F5" w:rsidP="00C7470C">
      <w:pPr>
        <w:rPr>
          <w:b/>
          <w:sz w:val="32"/>
        </w:rPr>
      </w:pPr>
      <w:r>
        <w:rPr>
          <w:b/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0" type="#_x0000_t106" style="position:absolute;margin-left:188.5pt;margin-top:2.35pt;width:400.55pt;height:126.95pt;z-index:251681792" adj="11750,3396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C02F5" w:rsidRP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 w:rsidRPr="00FC02F5">
                    <w:rPr>
                      <w:rFonts w:ascii="Clarendon Extended" w:hAnsi="Clarendon Extended"/>
                      <w:color w:val="00B050"/>
                    </w:rPr>
                    <w:t xml:space="preserve">RIDUCE I FATTORI </w:t>
                  </w:r>
                  <w:proofErr w:type="spellStart"/>
                  <w:r w:rsidRPr="00FC02F5">
                    <w:rPr>
                      <w:rFonts w:ascii="Clarendon Extended" w:hAnsi="Clarendon Extended"/>
                      <w:color w:val="00B050"/>
                    </w:rPr>
                    <w:t>DI</w:t>
                  </w:r>
                  <w:proofErr w:type="spellEnd"/>
                  <w:r w:rsidRPr="00FC02F5">
                    <w:rPr>
                      <w:rFonts w:ascii="Clarendon Extended" w:hAnsi="Clarendon Extended"/>
                      <w:color w:val="00B050"/>
                    </w:rPr>
                    <w:t xml:space="preserve"> RISCHIO DELLE MALATTIE CRONICHE</w:t>
                  </w:r>
                </w:p>
              </w:txbxContent>
            </v:textbox>
          </v:shape>
        </w:pict>
      </w:r>
      <w:r w:rsidR="00C7470C">
        <w:rPr>
          <w:sz w:val="24"/>
        </w:rPr>
        <w:t xml:space="preserve">                 </w:t>
      </w:r>
    </w:p>
    <w:p w:rsidR="00C7470C" w:rsidRPr="00E6671E" w:rsidRDefault="00C7470C" w:rsidP="00C7470C">
      <w:pPr>
        <w:tabs>
          <w:tab w:val="left" w:pos="7095"/>
        </w:tabs>
        <w:rPr>
          <w:b/>
        </w:rPr>
      </w:pPr>
      <w:r>
        <w:tab/>
      </w:r>
    </w:p>
    <w:p w:rsidR="00C7470C" w:rsidRPr="00110394" w:rsidRDefault="00C7470C" w:rsidP="00C7470C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ab/>
      </w:r>
    </w:p>
    <w:p w:rsidR="00C7470C" w:rsidRPr="00ED0D41" w:rsidRDefault="00C7470C" w:rsidP="00C7470C"/>
    <w:p w:rsidR="00C7470C" w:rsidRDefault="00FC02F5" w:rsidP="00C7470C">
      <w:pPr>
        <w:tabs>
          <w:tab w:val="left" w:pos="7575"/>
          <w:tab w:val="left" w:pos="8085"/>
          <w:tab w:val="left" w:pos="8190"/>
        </w:tabs>
      </w:pPr>
      <w:r>
        <w:rPr>
          <w:noProof/>
          <w:lang w:eastAsia="it-IT"/>
        </w:rPr>
        <w:pict>
          <v:shape id="_x0000_s1062" type="#_x0000_t106" style="position:absolute;margin-left:523pt;margin-top:12.35pt;width:250pt;height:98.9pt;z-index:251683840" adj="1516,28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C02F5" w:rsidRP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AUMENTA LA DENSITA’ DELLE OSSA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1" type="#_x0000_t106" style="position:absolute;margin-left:8.5pt;margin-top:24.85pt;width:272.95pt;height:76.8pt;z-index:251682816" adj="20615,31655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C02F5" w:rsidRP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RIDUCE L’ISOLAMENTO SOCIALE</w:t>
                  </w:r>
                </w:p>
              </w:txbxContent>
            </v:textbox>
          </v:shape>
        </w:pict>
      </w:r>
    </w:p>
    <w:p w:rsidR="00C7470C" w:rsidRPr="003E47DE" w:rsidRDefault="00C7470C" w:rsidP="00C7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470C" w:rsidRPr="00110394" w:rsidRDefault="00C7470C" w:rsidP="00C7470C">
      <w:pPr>
        <w:tabs>
          <w:tab w:val="left" w:pos="8190"/>
        </w:tabs>
        <w:rPr>
          <w:b/>
        </w:rPr>
      </w:pPr>
      <w:r w:rsidRPr="00110394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C7470C" w:rsidRPr="00ED0D41" w:rsidRDefault="00C6542A" w:rsidP="00C7470C">
      <w:r>
        <w:rPr>
          <w:noProof/>
          <w:lang w:eastAsia="it-IT"/>
        </w:rPr>
        <w:pict>
          <v:oval id="_x0000_s1070" style="position:absolute;margin-left:262.45pt;margin-top:12.35pt;width:287.35pt;height:172.15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6542A" w:rsidRDefault="00C6542A">
                  <w:pPr>
                    <w:rPr>
                      <w:rFonts w:ascii="Wide Latin" w:hAnsi="Wide Latin"/>
                      <w:color w:val="00B050"/>
                      <w:sz w:val="36"/>
                      <w:szCs w:val="36"/>
                    </w:rPr>
                  </w:pPr>
                </w:p>
                <w:p w:rsidR="00C6542A" w:rsidRPr="00C6542A" w:rsidRDefault="00C6542A" w:rsidP="00C6542A">
                  <w:pPr>
                    <w:jc w:val="center"/>
                    <w:rPr>
                      <w:rFonts w:ascii="Wide Latin" w:hAnsi="Wide Latin"/>
                      <w:color w:val="00B050"/>
                      <w:sz w:val="36"/>
                      <w:szCs w:val="36"/>
                    </w:rPr>
                  </w:pPr>
                  <w:r w:rsidRPr="00C6542A">
                    <w:rPr>
                      <w:rFonts w:ascii="Wide Latin" w:hAnsi="Wide Latin"/>
                      <w:color w:val="00B050"/>
                      <w:sz w:val="36"/>
                      <w:szCs w:val="36"/>
                    </w:rPr>
                    <w:t>VANTAGGI</w:t>
                  </w:r>
                </w:p>
              </w:txbxContent>
            </v:textbox>
          </v:oval>
        </w:pict>
      </w:r>
    </w:p>
    <w:p w:rsidR="00C7470C" w:rsidRDefault="00C7470C" w:rsidP="00C7470C"/>
    <w:p w:rsidR="00C7470C" w:rsidRDefault="00C6542A" w:rsidP="00C7470C">
      <w:pPr>
        <w:tabs>
          <w:tab w:val="left" w:pos="7365"/>
        </w:tabs>
      </w:pPr>
      <w:r>
        <w:rPr>
          <w:noProof/>
          <w:lang w:eastAsia="it-IT"/>
        </w:rPr>
        <w:pict>
          <v:shape id="_x0000_s1063" type="#_x0000_t106" style="position:absolute;margin-left:567.5pt;margin-top:15.1pt;width:218.6pt;height:109.35pt;z-index:251684864" adj="-1823,672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3">
              <w:txbxContent>
                <w:p w:rsidR="00FC02F5" w:rsidRPr="00FC02F5" w:rsidRDefault="00FC02F5" w:rsidP="00C6542A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MIGLIORA L’EQUILIBRIO</w:t>
                  </w:r>
                </w:p>
              </w:txbxContent>
            </v:textbox>
          </v:shape>
        </w:pict>
      </w:r>
      <w:r w:rsidR="00FC02F5">
        <w:rPr>
          <w:noProof/>
          <w:lang w:eastAsia="it-IT"/>
        </w:rPr>
        <w:pict>
          <v:shape id="_x0000_s1068" type="#_x0000_t106" style="position:absolute;margin-left:3.95pt;margin-top:11.2pt;width:217.95pt;height:157.7pt;z-index:251688960" adj="25609,1010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8">
              <w:txbxContent>
                <w:p w:rsidR="00C6542A" w:rsidRDefault="00C6542A" w:rsidP="00C6542A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</w:p>
                <w:p w:rsidR="00FC02F5" w:rsidRPr="00C6542A" w:rsidRDefault="00C6542A" w:rsidP="00C6542A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MIGLIORA IL TONO DELL’UMORE</w:t>
                  </w:r>
                </w:p>
              </w:txbxContent>
            </v:textbox>
          </v:shape>
        </w:pict>
      </w:r>
      <w:r w:rsidR="00C7470C" w:rsidRPr="00AA6616">
        <w:rPr>
          <w:sz w:val="24"/>
        </w:rPr>
        <w:t xml:space="preserve"> </w:t>
      </w:r>
      <w:r w:rsidR="00C7470C">
        <w:t xml:space="preserve">                                                                </w:t>
      </w:r>
      <w:r w:rsidR="00DC0162">
        <w:t xml:space="preserve">  </w:t>
      </w:r>
    </w:p>
    <w:p w:rsidR="00C7470C" w:rsidRDefault="00C7470C" w:rsidP="00C7470C">
      <w:pPr>
        <w:rPr>
          <w:b/>
          <w:sz w:val="28"/>
        </w:rPr>
      </w:pPr>
      <w:r>
        <w:t xml:space="preserve">                                                               </w:t>
      </w:r>
      <w:r w:rsidR="00DC0162">
        <w:t xml:space="preserve">                                </w:t>
      </w:r>
    </w:p>
    <w:p w:rsidR="00C7470C" w:rsidRDefault="00C7470C" w:rsidP="00C7470C">
      <w:pPr>
        <w:tabs>
          <w:tab w:val="left" w:pos="8430"/>
        </w:tabs>
        <w:rPr>
          <w:b/>
          <w:color w:val="FF0000"/>
          <w:sz w:val="28"/>
        </w:rPr>
      </w:pPr>
    </w:p>
    <w:p w:rsidR="00A2217C" w:rsidRDefault="00C6542A">
      <w:r>
        <w:rPr>
          <w:noProof/>
          <w:lang w:eastAsia="it-IT"/>
        </w:rPr>
        <w:pict>
          <v:shape id="_x0000_s1064" type="#_x0000_t106" style="position:absolute;margin-left:545.25pt;margin-top:75.05pt;width:227.75pt;height:121.75pt;z-index:251685888" adj="-3609,-801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4">
              <w:txbxContent>
                <w:p w:rsidR="00FC02F5" w:rsidRP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RIDUCE LE CADUTE ACCIDENTALI</w:t>
                  </w:r>
                </w:p>
              </w:txbxContent>
            </v:textbox>
          </v:shape>
        </w:pict>
      </w:r>
      <w:r w:rsidR="00FC02F5">
        <w:rPr>
          <w:noProof/>
          <w:lang w:eastAsia="it-IT"/>
        </w:rPr>
        <w:pict>
          <v:shape id="_x0000_s1066" type="#_x0000_t106" style="position:absolute;margin-left:3.95pt;margin-top:115.6pt;width:305.65pt;height:117.15pt;z-index:251687936" adj="23215,-12547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6">
              <w:txbxContent>
                <w:p w:rsid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</w:p>
                <w:p w:rsidR="00FC02F5" w:rsidRP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AUMENTA L’AUTONOMIA</w:t>
                  </w:r>
                </w:p>
              </w:txbxContent>
            </v:textbox>
          </v:shape>
        </w:pict>
      </w:r>
      <w:r w:rsidR="00FC02F5">
        <w:rPr>
          <w:noProof/>
          <w:lang w:eastAsia="it-IT"/>
        </w:rPr>
        <w:pict>
          <v:shape id="_x0000_s1065" type="#_x0000_t106" style="position:absolute;margin-left:303.05pt;margin-top:139.15pt;width:256.6pt;height:128.3pt;z-index:251686912" adj="10354,-1422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5">
              <w:txbxContent>
                <w:p w:rsid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</w:p>
                <w:p w:rsidR="00FC02F5" w:rsidRPr="00FC02F5" w:rsidRDefault="00FC02F5" w:rsidP="00FC02F5">
                  <w:pPr>
                    <w:jc w:val="center"/>
                    <w:rPr>
                      <w:rFonts w:ascii="Clarendon Extended" w:hAnsi="Clarendon Extended"/>
                      <w:color w:val="00B050"/>
                    </w:rPr>
                  </w:pPr>
                  <w:r>
                    <w:rPr>
                      <w:rFonts w:ascii="Clarendon Extended" w:hAnsi="Clarendon Extended"/>
                      <w:color w:val="00B050"/>
                    </w:rPr>
                    <w:t>CONTROLLA IL PESO</w:t>
                  </w:r>
                </w:p>
              </w:txbxContent>
            </v:textbox>
          </v:shape>
        </w:pict>
      </w:r>
    </w:p>
    <w:sectPr w:rsidR="00A2217C" w:rsidSect="00890F3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F5" w:rsidRDefault="00FC02F5" w:rsidP="00C7470C">
      <w:pPr>
        <w:spacing w:after="0" w:line="240" w:lineRule="auto"/>
      </w:pPr>
      <w:r>
        <w:separator/>
      </w:r>
    </w:p>
  </w:endnote>
  <w:endnote w:type="continuationSeparator" w:id="0">
    <w:p w:rsidR="00FC02F5" w:rsidRDefault="00FC02F5" w:rsidP="00C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F5" w:rsidRDefault="00FC02F5" w:rsidP="00C7470C">
      <w:pPr>
        <w:spacing w:after="0" w:line="240" w:lineRule="auto"/>
      </w:pPr>
      <w:r>
        <w:separator/>
      </w:r>
    </w:p>
  </w:footnote>
  <w:footnote w:type="continuationSeparator" w:id="0">
    <w:p w:rsidR="00FC02F5" w:rsidRDefault="00FC02F5" w:rsidP="00C7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0C"/>
    <w:rsid w:val="00051887"/>
    <w:rsid w:val="00082700"/>
    <w:rsid w:val="000C3D2A"/>
    <w:rsid w:val="003B27FC"/>
    <w:rsid w:val="0043498B"/>
    <w:rsid w:val="0065380F"/>
    <w:rsid w:val="00677A4E"/>
    <w:rsid w:val="00680981"/>
    <w:rsid w:val="006B450D"/>
    <w:rsid w:val="006D536A"/>
    <w:rsid w:val="006F234B"/>
    <w:rsid w:val="007660DA"/>
    <w:rsid w:val="00890F3E"/>
    <w:rsid w:val="008C5023"/>
    <w:rsid w:val="008E173C"/>
    <w:rsid w:val="00A2217C"/>
    <w:rsid w:val="00C6542A"/>
    <w:rsid w:val="00C7470C"/>
    <w:rsid w:val="00DC0162"/>
    <w:rsid w:val="00F710D4"/>
    <w:rsid w:val="00F80F13"/>
    <w:rsid w:val="00FB5E26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Connettore 2 11"/>
        <o:r id="V:Rule2" type="connector" idref="#Connettore 2 5"/>
        <o:r id="V:Rule3" type="connector" idref="#Connettore 2 10"/>
        <o:r id="V:Rule4" type="connector" idref="#Connettore 2 6"/>
        <o:r id="V:Rule5" type="connector" idref="#Connettore 2 7"/>
        <o:r id="V:Rule6" type="connector" idref="#Connettore 2 9"/>
        <o:r id="V:Rule7" type="connector" idref="#Connettore 2 12"/>
        <o:r id="V:Rule8" type="connector" idref="#Connettore 2 8"/>
        <o:r id="V:Rule10" type="callout" idref="#_x0000_s1035"/>
        <o:r id="V:Rule12" type="callout" idref="#_x0000_s1036"/>
        <o:r id="V:Rule14" type="callout" idref="#_x0000_s1037"/>
        <o:r id="V:Rule16" type="callout" idref="#_x0000_s1038"/>
        <o:r id="V:Rule18" type="callout" idref="#_x0000_s1039"/>
        <o:r id="V:Rule20" type="callout" idref="#_x0000_s1040"/>
        <o:r id="V:Rule22" type="callout" idref="#_x0000_s1041"/>
        <o:r id="V:Rule24" type="callout" idref="#_x0000_s1042"/>
        <o:r id="V:Rule26" type="callout" idref="#_x0000_s1051"/>
        <o:r id="V:Rule28" type="callout" idref="#_x0000_s1052"/>
        <o:r id="V:Rule30" type="callout" idref="#_x0000_s1053"/>
        <o:r id="V:Rule32" type="callout" idref="#_x0000_s1054"/>
        <o:r id="V:Rule34" type="callout" idref="#_x0000_s1055"/>
        <o:r id="V:Rule36" type="callout" idref="#_x0000_s1056"/>
        <o:r id="V:Rule38" type="callout" idref="#_x0000_s1057"/>
        <o:r id="V:Rule40" type="callout" idref="#_x0000_s1058"/>
        <o:r id="V:Rule42" type="callout" idref="#_x0000_s1059"/>
        <o:r id="V:Rule44" type="callout" idref="#_x0000_s1060"/>
        <o:r id="V:Rule46" type="callout" idref="#_x0000_s1061"/>
        <o:r id="V:Rule48" type="callout" idref="#_x0000_s1062"/>
        <o:r id="V:Rule50" type="callout" idref="#_x0000_s1063"/>
        <o:r id="V:Rule52" type="callout" idref="#_x0000_s1064"/>
        <o:r id="V:Rule54" type="callout" idref="#_x0000_s1065"/>
        <o:r id="V:Rule56" type="callout" idref="#_x0000_s1066"/>
        <o:r id="V:Rule58" type="callout" idref="#_x0000_s1067"/>
        <o:r id="V:Rule60" type="callout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470C"/>
  </w:style>
  <w:style w:type="paragraph" w:styleId="Pidipagina">
    <w:name w:val="footer"/>
    <w:basedOn w:val="Normale"/>
    <w:link w:val="PidipaginaCarattere"/>
    <w:uiPriority w:val="99"/>
    <w:semiHidden/>
    <w:unhideWhenUsed/>
    <w:rsid w:val="00C7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470C"/>
  </w:style>
  <w:style w:type="paragraph" w:customStyle="1" w:styleId="Didascalia1">
    <w:name w:val="Didascalia1"/>
    <w:basedOn w:val="Normale"/>
    <w:next w:val="Normale"/>
    <w:rsid w:val="006F23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83EA-32AD-4C88-A760-100E62B6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2</cp:revision>
  <cp:lastPrinted>2016-05-24T09:43:00Z</cp:lastPrinted>
  <dcterms:created xsi:type="dcterms:W3CDTF">2016-05-24T10:03:00Z</dcterms:created>
  <dcterms:modified xsi:type="dcterms:W3CDTF">2016-05-24T10:03:00Z</dcterms:modified>
</cp:coreProperties>
</file>